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D589" w14:textId="72EDD7DD" w:rsidR="006B566C" w:rsidRPr="00AF2965" w:rsidRDefault="006B566C" w:rsidP="006B566C">
      <w:pPr>
        <w:spacing w:after="0" w:line="240" w:lineRule="auto"/>
        <w:rPr>
          <w:rFonts w:eastAsia="Calibri" w:cstheme="minorHAnsi"/>
          <w:sz w:val="24"/>
          <w:szCs w:val="24"/>
        </w:rPr>
      </w:pPr>
      <w:r w:rsidRPr="00AF2965">
        <w:rPr>
          <w:rFonts w:eastAsia="Calibri" w:cstheme="minorHAnsi"/>
          <w:sz w:val="24"/>
          <w:szCs w:val="24"/>
        </w:rPr>
        <w:t>Program delavnice 1</w:t>
      </w:r>
      <w:r w:rsidR="00AF2965" w:rsidRPr="00AF2965">
        <w:rPr>
          <w:rFonts w:eastAsia="Calibri" w:cstheme="minorHAnsi"/>
          <w:sz w:val="24"/>
          <w:szCs w:val="24"/>
        </w:rPr>
        <w:t>8</w:t>
      </w:r>
      <w:r w:rsidRPr="00AF2965">
        <w:rPr>
          <w:rFonts w:eastAsia="Calibri" w:cstheme="minorHAnsi"/>
          <w:sz w:val="24"/>
          <w:szCs w:val="24"/>
        </w:rPr>
        <w:t>. 10. 2022</w:t>
      </w:r>
    </w:p>
    <w:p w14:paraId="5E27D03E" w14:textId="10298089" w:rsidR="006B566C" w:rsidRPr="00AF2965" w:rsidRDefault="006B566C" w:rsidP="006B566C">
      <w:pPr>
        <w:spacing w:after="0" w:line="240" w:lineRule="auto"/>
        <w:rPr>
          <w:rFonts w:eastAsia="Calibri" w:cstheme="minorHAnsi"/>
          <w:sz w:val="24"/>
          <w:szCs w:val="24"/>
        </w:rPr>
      </w:pPr>
    </w:p>
    <w:p w14:paraId="41D67537" w14:textId="77777777" w:rsidR="00AF2965" w:rsidRPr="00AF2965" w:rsidRDefault="00AF2965" w:rsidP="00AF2965">
      <w:pPr>
        <w:autoSpaceDE w:val="0"/>
        <w:autoSpaceDN w:val="0"/>
        <w:spacing w:after="0" w:line="240" w:lineRule="auto"/>
        <w:rPr>
          <w:rFonts w:eastAsia="Calibri" w:cstheme="minorHAnsi"/>
          <w:b/>
          <w:bCs/>
          <w:sz w:val="24"/>
          <w:szCs w:val="24"/>
        </w:rPr>
      </w:pPr>
      <w:r w:rsidRPr="00AF2965">
        <w:rPr>
          <w:rFonts w:eastAsia="Calibri" w:cstheme="minorHAnsi"/>
          <w:b/>
          <w:bCs/>
          <w:sz w:val="24"/>
          <w:szCs w:val="24"/>
        </w:rPr>
        <w:t xml:space="preserve">Metodologija projektnega vodenja za evropsko financirane projekte </w:t>
      </w:r>
    </w:p>
    <w:p w14:paraId="5B5B9526" w14:textId="77777777" w:rsidR="00AF2965" w:rsidRPr="00AF2965" w:rsidRDefault="00AF2965" w:rsidP="00AF2965">
      <w:pPr>
        <w:autoSpaceDE w:val="0"/>
        <w:autoSpaceDN w:val="0"/>
        <w:spacing w:after="0" w:line="240" w:lineRule="auto"/>
        <w:rPr>
          <w:rFonts w:eastAsia="Calibri" w:cstheme="minorHAnsi"/>
          <w:sz w:val="24"/>
          <w:szCs w:val="24"/>
          <w:lang w:val="de-DE"/>
        </w:rPr>
      </w:pPr>
    </w:p>
    <w:p w14:paraId="6375A84C"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b/>
          <w:bCs/>
          <w:sz w:val="24"/>
          <w:szCs w:val="24"/>
        </w:rPr>
        <w:t xml:space="preserve">09:00 – 09:15 Vstop v spletni seminar </w:t>
      </w:r>
    </w:p>
    <w:p w14:paraId="33C64F1D"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b/>
          <w:bCs/>
          <w:sz w:val="24"/>
          <w:szCs w:val="24"/>
        </w:rPr>
        <w:t xml:space="preserve">09:15 – 09:20 Uvodni del dogodka </w:t>
      </w:r>
    </w:p>
    <w:p w14:paraId="59D5EDC4"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b/>
          <w:bCs/>
          <w:sz w:val="24"/>
          <w:szCs w:val="24"/>
        </w:rPr>
        <w:t xml:space="preserve">09:20 – 10:00 Življenjski krog projekta EU </w:t>
      </w:r>
    </w:p>
    <w:p w14:paraId="7F0F570F"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sz w:val="24"/>
          <w:szCs w:val="24"/>
        </w:rPr>
        <w:t xml:space="preserve">Uvod v faze izvajanja projekta EU na področju raziskav in inovacij. Kaj so koraki, naloge in odgovornosti partnerja ter organizacije, ki izvaja koordiniranje? Najboljše in najslabše prakse bodo pomagale osvetliti, kako je videti uspešen oziroma neuspešen projekt. </w:t>
      </w:r>
    </w:p>
    <w:p w14:paraId="0A8BD902"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sz w:val="24"/>
          <w:szCs w:val="24"/>
        </w:rPr>
        <w:t xml:space="preserve">(10:00 – 10:15 Kratek odmor) </w:t>
      </w:r>
    </w:p>
    <w:p w14:paraId="3210CD43"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b/>
          <w:bCs/>
          <w:sz w:val="24"/>
          <w:szCs w:val="24"/>
        </w:rPr>
        <w:t xml:space="preserve">10:15 – 11:00 Začetek projekta </w:t>
      </w:r>
    </w:p>
    <w:p w14:paraId="499F4B45"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sz w:val="24"/>
          <w:szCs w:val="24"/>
        </w:rPr>
        <w:t xml:space="preserve">Ključne naloge, orodja in postopki, ki jih morate poznati pred začetkom izvajanja projekta – na ravni organizacije (porazdelitev dela in vlog interno) in na ravni konzorcija (kaj odlikuje dobrega koordinatorja). Vzpostavitev orodij projektnega vodenja – spletne platforme ali paketa predlog v programih Word in Excel? Spletno komuniciranje, telekomunikacije ali dogodki v živo? Koliko, kako pogosto? Osnovne predloge za spremljanje delovanja vašega konzorcija. Uvodni sestanek. </w:t>
      </w:r>
    </w:p>
    <w:p w14:paraId="7F177E4A"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sz w:val="24"/>
          <w:szCs w:val="24"/>
        </w:rPr>
        <w:t xml:space="preserve">(11:00 – 11:15 Odmor za kavo) </w:t>
      </w:r>
    </w:p>
    <w:p w14:paraId="4354D01F" w14:textId="77777777" w:rsidR="00AF2965" w:rsidRPr="00AF2965" w:rsidRDefault="00AF2965" w:rsidP="00AF2965">
      <w:pPr>
        <w:autoSpaceDE w:val="0"/>
        <w:autoSpaceDN w:val="0"/>
        <w:spacing w:after="0" w:line="240" w:lineRule="auto"/>
        <w:rPr>
          <w:rFonts w:eastAsia="Calibri" w:cstheme="minorHAnsi"/>
          <w:sz w:val="24"/>
          <w:szCs w:val="24"/>
        </w:rPr>
      </w:pPr>
      <w:r w:rsidRPr="00AF2965">
        <w:rPr>
          <w:rFonts w:eastAsia="Calibri" w:cstheme="minorHAnsi"/>
          <w:b/>
          <w:bCs/>
          <w:sz w:val="24"/>
          <w:szCs w:val="24"/>
        </w:rPr>
        <w:t xml:space="preserve">11:15 – 12:15 Kratek uvod v obveznosti poročanja in naloge upravljanja </w:t>
      </w:r>
    </w:p>
    <w:p w14:paraId="2334BD6C" w14:textId="27C11D30" w:rsidR="00AF2965" w:rsidRPr="00AF2965" w:rsidRDefault="00AF2965" w:rsidP="00AF2965">
      <w:pPr>
        <w:spacing w:after="0" w:line="240" w:lineRule="auto"/>
        <w:rPr>
          <w:rFonts w:eastAsia="Calibri" w:cstheme="minorHAnsi"/>
          <w:sz w:val="24"/>
          <w:szCs w:val="24"/>
        </w:rPr>
      </w:pPr>
      <w:r w:rsidRPr="00AF2965">
        <w:rPr>
          <w:rFonts w:eastAsia="Calibri" w:cstheme="minorHAnsi"/>
          <w:sz w:val="24"/>
          <w:szCs w:val="24"/>
        </w:rPr>
        <w:t xml:space="preserve">Kratek pregled stalnega poročanja in periodičnega poročanja: </w:t>
      </w:r>
      <w:proofErr w:type="spellStart"/>
      <w:r w:rsidRPr="00AF2965">
        <w:rPr>
          <w:rFonts w:eastAsia="Calibri" w:cstheme="minorHAnsi"/>
          <w:sz w:val="24"/>
          <w:szCs w:val="24"/>
        </w:rPr>
        <w:t>časovnica</w:t>
      </w:r>
      <w:proofErr w:type="spellEnd"/>
      <w:r w:rsidRPr="00AF2965">
        <w:rPr>
          <w:rFonts w:eastAsia="Calibri" w:cstheme="minorHAnsi"/>
          <w:sz w:val="24"/>
          <w:szCs w:val="24"/>
        </w:rPr>
        <w:t>, odgovornosti, naloga, ki jo je treba izvesti skupaj ali individualno. Uvod v predlogo periodičnega poročila. Razpored plačil.</w:t>
      </w:r>
    </w:p>
    <w:sectPr w:rsidR="00AF2965" w:rsidRPr="00AF2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32F7BA"/>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26319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C"/>
    <w:rsid w:val="0017491D"/>
    <w:rsid w:val="006B566C"/>
    <w:rsid w:val="00AF29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F67B"/>
  <w15:chartTrackingRefBased/>
  <w15:docId w15:val="{E33ADFF6-40F4-45BF-BFDC-BBE2254C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5064">
      <w:bodyDiv w:val="1"/>
      <w:marLeft w:val="0"/>
      <w:marRight w:val="0"/>
      <w:marTop w:val="0"/>
      <w:marBottom w:val="0"/>
      <w:divBdr>
        <w:top w:val="none" w:sz="0" w:space="0" w:color="auto"/>
        <w:left w:val="none" w:sz="0" w:space="0" w:color="auto"/>
        <w:bottom w:val="none" w:sz="0" w:space="0" w:color="auto"/>
        <w:right w:val="none" w:sz="0" w:space="0" w:color="auto"/>
      </w:divBdr>
    </w:div>
    <w:div w:id="1865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45EC02F98AEB43BA742DA90FB17C88" ma:contentTypeVersion="2" ma:contentTypeDescription="Ustvari nov dokument." ma:contentTypeScope="" ma:versionID="bba20d7dc0d2094bb7643a1697981a9c">
  <xsd:schema xmlns:xsd="http://www.w3.org/2001/XMLSchema" xmlns:xs="http://www.w3.org/2001/XMLSchema" xmlns:p="http://schemas.microsoft.com/office/2006/metadata/properties" xmlns:ns2="b33da64a-6c2d-488e-a90c-bdd199bf1154" targetNamespace="http://schemas.microsoft.com/office/2006/metadata/properties" ma:root="true" ma:fieldsID="68f7dc134eb05bf1c41f8e981052ae49" ns2:_="">
    <xsd:import namespace="b33da64a-6c2d-488e-a90c-bdd199bf11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da64a-6c2d-488e-a90c-bdd199bf1154"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23FF5-CA3F-4990-9BE9-445CEABF6B54}"/>
</file>

<file path=customXml/itemProps2.xml><?xml version="1.0" encoding="utf-8"?>
<ds:datastoreItem xmlns:ds="http://schemas.openxmlformats.org/officeDocument/2006/customXml" ds:itemID="{A0D96C8C-AC61-4A64-B816-F240A7F90239}"/>
</file>

<file path=customXml/itemProps3.xml><?xml version="1.0" encoding="utf-8"?>
<ds:datastoreItem xmlns:ds="http://schemas.openxmlformats.org/officeDocument/2006/customXml" ds:itemID="{5F712B12-C9CB-4452-BE66-85A899DB4F2F}"/>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Majcen</dc:creator>
  <cp:keywords/>
  <dc:description/>
  <cp:lastModifiedBy>Danilo Majcen</cp:lastModifiedBy>
  <cp:revision>2</cp:revision>
  <dcterms:created xsi:type="dcterms:W3CDTF">2022-07-20T11:02:00Z</dcterms:created>
  <dcterms:modified xsi:type="dcterms:W3CDTF">2022-07-20T11:02:00Z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0x0101001245EC02F98AEB43BA742DA90FB17C88</vt:lpwstr>
  </property>
</Properties>
</file>